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13B" w:rsidRPr="000C413B" w:rsidRDefault="000C413B" w:rsidP="000C413B">
      <w:pPr>
        <w:spacing w:after="240" w:line="240" w:lineRule="auto"/>
        <w:rPr>
          <w:rFonts w:ascii="Times New Roman" w:eastAsia="Times New Roman" w:hAnsi="Times New Roman" w:cs="Times New Roman"/>
          <w:color w:val="002060"/>
          <w:sz w:val="24"/>
          <w:szCs w:val="24"/>
          <w:lang w:val="en-US" w:eastAsia="fr-FR"/>
        </w:rPr>
      </w:pPr>
      <w:r w:rsidRPr="000C413B">
        <w:rPr>
          <w:rFonts w:ascii="Times New Roman" w:eastAsia="Times New Roman" w:hAnsi="Times New Roman" w:cs="Times New Roman"/>
          <w:color w:val="002060"/>
          <w:sz w:val="24"/>
          <w:szCs w:val="24"/>
          <w:lang w:val="en-US" w:eastAsia="fr-FR"/>
        </w:rPr>
        <w:t xml:space="preserve">Peru will enable more citrus regions to export to the US </w:t>
      </w:r>
      <w:bookmarkStart w:id="0" w:name="_GoBack"/>
      <w:bookmarkEnd w:id="0"/>
    </w:p>
    <w:p w:rsidR="000C413B" w:rsidRPr="000C413B" w:rsidRDefault="000C413B" w:rsidP="000C413B">
      <w:pPr>
        <w:spacing w:after="0" w:line="240" w:lineRule="auto"/>
        <w:rPr>
          <w:rFonts w:ascii="Times New Roman" w:eastAsia="Times New Roman" w:hAnsi="Times New Roman" w:cs="Times New Roman"/>
          <w:sz w:val="24"/>
          <w:szCs w:val="24"/>
          <w:lang w:val="en-US" w:eastAsia="fr-FR"/>
        </w:rPr>
      </w:pPr>
      <w:r w:rsidRPr="000C413B">
        <w:rPr>
          <w:rFonts w:ascii="Times New Roman" w:eastAsia="Times New Roman" w:hAnsi="Times New Roman" w:cs="Times New Roman"/>
          <w:sz w:val="24"/>
          <w:szCs w:val="24"/>
          <w:lang w:val="en-US" w:eastAsia="fr-FR"/>
        </w:rPr>
        <w:t xml:space="preserve">According to Sergio del Castillo </w:t>
      </w:r>
      <w:proofErr w:type="spellStart"/>
      <w:r w:rsidRPr="000C413B">
        <w:rPr>
          <w:rFonts w:ascii="Times New Roman" w:eastAsia="Times New Roman" w:hAnsi="Times New Roman" w:cs="Times New Roman"/>
          <w:sz w:val="24"/>
          <w:szCs w:val="24"/>
          <w:lang w:val="en-US" w:eastAsia="fr-FR"/>
        </w:rPr>
        <w:t>Valderrama</w:t>
      </w:r>
      <w:proofErr w:type="spellEnd"/>
      <w:r w:rsidRPr="000C413B">
        <w:rPr>
          <w:rFonts w:ascii="Times New Roman" w:eastAsia="Times New Roman" w:hAnsi="Times New Roman" w:cs="Times New Roman"/>
          <w:sz w:val="24"/>
          <w:szCs w:val="24"/>
          <w:lang w:val="en-US" w:eastAsia="fr-FR"/>
        </w:rPr>
        <w:t xml:space="preserve">, general manager of </w:t>
      </w:r>
      <w:proofErr w:type="spellStart"/>
      <w:r w:rsidRPr="000C413B">
        <w:rPr>
          <w:rFonts w:ascii="Times New Roman" w:eastAsia="Times New Roman" w:hAnsi="Times New Roman" w:cs="Times New Roman"/>
          <w:sz w:val="24"/>
          <w:szCs w:val="24"/>
          <w:lang w:val="en-US" w:eastAsia="fr-FR"/>
        </w:rPr>
        <w:t>ProCitrus</w:t>
      </w:r>
      <w:proofErr w:type="spellEnd"/>
      <w:r w:rsidRPr="000C413B">
        <w:rPr>
          <w:rFonts w:ascii="Times New Roman" w:eastAsia="Times New Roman" w:hAnsi="Times New Roman" w:cs="Times New Roman"/>
          <w:sz w:val="24"/>
          <w:szCs w:val="24"/>
          <w:lang w:val="en-US" w:eastAsia="fr-FR"/>
        </w:rPr>
        <w:t xml:space="preserve">, Peru seeks to enable more productive regions of citrus to export to the </w:t>
      </w:r>
      <w:proofErr w:type="gramStart"/>
      <w:r w:rsidRPr="000C413B">
        <w:rPr>
          <w:rFonts w:ascii="Times New Roman" w:eastAsia="Times New Roman" w:hAnsi="Times New Roman" w:cs="Times New Roman"/>
          <w:sz w:val="24"/>
          <w:szCs w:val="24"/>
          <w:lang w:val="en-US" w:eastAsia="fr-FR"/>
        </w:rPr>
        <w:t>U.S..</w:t>
      </w:r>
      <w:proofErr w:type="gramEnd"/>
    </w:p>
    <w:p w:rsidR="000C413B" w:rsidRPr="000C413B" w:rsidRDefault="000C413B" w:rsidP="000C413B">
      <w:pPr>
        <w:spacing w:after="0" w:line="240" w:lineRule="auto"/>
        <w:rPr>
          <w:rFonts w:ascii="Times New Roman" w:eastAsia="Times New Roman" w:hAnsi="Times New Roman" w:cs="Times New Roman"/>
          <w:sz w:val="24"/>
          <w:szCs w:val="24"/>
          <w:lang w:val="en-US" w:eastAsia="fr-FR"/>
        </w:rPr>
      </w:pPr>
    </w:p>
    <w:p w:rsidR="000C413B" w:rsidRPr="000C413B" w:rsidRDefault="000C413B" w:rsidP="000C413B">
      <w:pPr>
        <w:spacing w:after="0" w:line="240" w:lineRule="auto"/>
        <w:rPr>
          <w:rFonts w:ascii="Times New Roman" w:eastAsia="Times New Roman" w:hAnsi="Times New Roman" w:cs="Times New Roman"/>
          <w:sz w:val="24"/>
          <w:szCs w:val="24"/>
          <w:lang w:val="en-US" w:eastAsia="fr-FR"/>
        </w:rPr>
      </w:pPr>
      <w:r w:rsidRPr="000C413B">
        <w:rPr>
          <w:rFonts w:ascii="Times New Roman" w:eastAsia="Times New Roman" w:hAnsi="Times New Roman" w:cs="Times New Roman"/>
          <w:sz w:val="24"/>
          <w:szCs w:val="24"/>
          <w:lang w:val="en-US" w:eastAsia="fr-FR"/>
        </w:rPr>
        <w:t>He stated that the country's current protocol with the U.S. only allows the export of citrus from the areas of Ica, Lima, Lambayeque, Piura and Junín. However, he said, SENASA has asked its U.S. counterpart, APHIS, to extend the permission to all regions in Peru.</w:t>
      </w:r>
    </w:p>
    <w:p w:rsidR="000C413B" w:rsidRPr="000C413B" w:rsidRDefault="000C413B" w:rsidP="000C413B">
      <w:pPr>
        <w:spacing w:after="0" w:line="240" w:lineRule="auto"/>
        <w:rPr>
          <w:rFonts w:ascii="Times New Roman" w:eastAsia="Times New Roman" w:hAnsi="Times New Roman" w:cs="Times New Roman"/>
          <w:sz w:val="24"/>
          <w:szCs w:val="24"/>
          <w:lang w:val="en-US" w:eastAsia="fr-FR"/>
        </w:rPr>
      </w:pPr>
    </w:p>
    <w:p w:rsidR="000C413B" w:rsidRPr="000C413B" w:rsidRDefault="000C413B" w:rsidP="000C413B">
      <w:pPr>
        <w:spacing w:after="0" w:line="240" w:lineRule="auto"/>
        <w:rPr>
          <w:rFonts w:ascii="Times New Roman" w:eastAsia="Times New Roman" w:hAnsi="Times New Roman" w:cs="Times New Roman"/>
          <w:sz w:val="24"/>
          <w:szCs w:val="24"/>
          <w:lang w:val="en-US" w:eastAsia="fr-FR"/>
        </w:rPr>
      </w:pPr>
      <w:r w:rsidRPr="000C413B">
        <w:rPr>
          <w:rFonts w:ascii="Times New Roman" w:eastAsia="Times New Roman" w:hAnsi="Times New Roman" w:cs="Times New Roman"/>
          <w:sz w:val="24"/>
          <w:szCs w:val="24"/>
          <w:lang w:val="en-US" w:eastAsia="fr-FR"/>
        </w:rPr>
        <w:t>"Usually, when a country is about to begin exporting to the U.S., they conduct a risk analysis, which indicates where the crops are being cultivated," he said. In this regard, he clarified that the only citrus being grown when the analysis was performed were in the five areas mentioned before. Today, however, there are citrus crops in La Libertad, Ancash and Arequipa, among other regions. "That's why we're requesting that these productive areas be permitted to export," he said.</w:t>
      </w:r>
    </w:p>
    <w:p w:rsidR="000C413B" w:rsidRPr="000C413B" w:rsidRDefault="000C413B" w:rsidP="000C413B">
      <w:pPr>
        <w:spacing w:after="0" w:line="240" w:lineRule="auto"/>
        <w:rPr>
          <w:rFonts w:ascii="Times New Roman" w:eastAsia="Times New Roman" w:hAnsi="Times New Roman" w:cs="Times New Roman"/>
          <w:sz w:val="24"/>
          <w:szCs w:val="24"/>
          <w:lang w:val="en-US" w:eastAsia="fr-FR"/>
        </w:rPr>
      </w:pPr>
    </w:p>
    <w:p w:rsidR="000C413B" w:rsidRPr="000C413B" w:rsidRDefault="000C413B" w:rsidP="000C413B">
      <w:pPr>
        <w:spacing w:after="0" w:line="240" w:lineRule="auto"/>
        <w:rPr>
          <w:rFonts w:ascii="Times New Roman" w:eastAsia="Times New Roman" w:hAnsi="Times New Roman" w:cs="Times New Roman"/>
          <w:sz w:val="24"/>
          <w:szCs w:val="24"/>
          <w:lang w:val="en-US" w:eastAsia="fr-FR"/>
        </w:rPr>
      </w:pPr>
      <w:r w:rsidRPr="000C413B">
        <w:rPr>
          <w:rFonts w:ascii="Times New Roman" w:eastAsia="Times New Roman" w:hAnsi="Times New Roman" w:cs="Times New Roman"/>
          <w:sz w:val="24"/>
          <w:szCs w:val="24"/>
          <w:lang w:val="en-US" w:eastAsia="fr-FR"/>
        </w:rPr>
        <w:t xml:space="preserve">Sergio </w:t>
      </w:r>
      <w:proofErr w:type="gramStart"/>
      <w:r w:rsidRPr="000C413B">
        <w:rPr>
          <w:rFonts w:ascii="Times New Roman" w:eastAsia="Times New Roman" w:hAnsi="Times New Roman" w:cs="Times New Roman"/>
          <w:sz w:val="24"/>
          <w:szCs w:val="24"/>
          <w:lang w:val="en-US" w:eastAsia="fr-FR"/>
        </w:rPr>
        <w:t>del</w:t>
      </w:r>
      <w:proofErr w:type="gramEnd"/>
      <w:r w:rsidRPr="000C413B">
        <w:rPr>
          <w:rFonts w:ascii="Times New Roman" w:eastAsia="Times New Roman" w:hAnsi="Times New Roman" w:cs="Times New Roman"/>
          <w:sz w:val="24"/>
          <w:szCs w:val="24"/>
          <w:lang w:val="en-US" w:eastAsia="fr-FR"/>
        </w:rPr>
        <w:t xml:space="preserve"> Castillo said that the main reason the U.S. does not allow all Peruvian regions to export is due to the presence of the fruit fly.</w:t>
      </w:r>
    </w:p>
    <w:p w:rsidR="000C413B" w:rsidRPr="000C413B" w:rsidRDefault="000C413B" w:rsidP="000C413B">
      <w:pPr>
        <w:spacing w:after="0" w:line="240" w:lineRule="auto"/>
        <w:rPr>
          <w:rFonts w:ascii="Times New Roman" w:eastAsia="Times New Roman" w:hAnsi="Times New Roman" w:cs="Times New Roman"/>
          <w:sz w:val="24"/>
          <w:szCs w:val="24"/>
          <w:lang w:val="en-US" w:eastAsia="fr-FR"/>
        </w:rPr>
      </w:pPr>
    </w:p>
    <w:p w:rsidR="00D72704" w:rsidRPr="000C413B" w:rsidRDefault="00D72704">
      <w:pPr>
        <w:rPr>
          <w:lang w:val="en-US"/>
        </w:rPr>
      </w:pPr>
    </w:p>
    <w:sectPr w:rsidR="00D72704" w:rsidRPr="000C4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3B"/>
    <w:rsid w:val="000C413B"/>
    <w:rsid w:val="00D727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6FC42-F0C7-49AF-A429-EC9D0D31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kop">
    <w:name w:val="kop"/>
    <w:basedOn w:val="Policepardfaut"/>
    <w:rsid w:val="000C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440225">
      <w:bodyDiv w:val="1"/>
      <w:marLeft w:val="0"/>
      <w:marRight w:val="0"/>
      <w:marTop w:val="0"/>
      <w:marBottom w:val="0"/>
      <w:divBdr>
        <w:top w:val="none" w:sz="0" w:space="0" w:color="auto"/>
        <w:left w:val="none" w:sz="0" w:space="0" w:color="auto"/>
        <w:bottom w:val="none" w:sz="0" w:space="0" w:color="auto"/>
        <w:right w:val="none" w:sz="0" w:space="0" w:color="auto"/>
      </w:divBdr>
      <w:divsChild>
        <w:div w:id="391001946">
          <w:marLeft w:val="0"/>
          <w:marRight w:val="0"/>
          <w:marTop w:val="0"/>
          <w:marBottom w:val="0"/>
          <w:divBdr>
            <w:top w:val="none" w:sz="0" w:space="0" w:color="auto"/>
            <w:left w:val="none" w:sz="0" w:space="0" w:color="auto"/>
            <w:bottom w:val="none" w:sz="0" w:space="0" w:color="auto"/>
            <w:right w:val="none" w:sz="0" w:space="0" w:color="auto"/>
          </w:divBdr>
        </w:div>
        <w:div w:id="2132893671">
          <w:marLeft w:val="0"/>
          <w:marRight w:val="0"/>
          <w:marTop w:val="0"/>
          <w:marBottom w:val="0"/>
          <w:divBdr>
            <w:top w:val="none" w:sz="0" w:space="0" w:color="auto"/>
            <w:left w:val="none" w:sz="0" w:space="0" w:color="auto"/>
            <w:bottom w:val="none" w:sz="0" w:space="0" w:color="auto"/>
            <w:right w:val="none" w:sz="0" w:space="0" w:color="auto"/>
          </w:divBdr>
        </w:div>
        <w:div w:id="866408165">
          <w:marLeft w:val="0"/>
          <w:marRight w:val="0"/>
          <w:marTop w:val="0"/>
          <w:marBottom w:val="0"/>
          <w:divBdr>
            <w:top w:val="none" w:sz="0" w:space="0" w:color="auto"/>
            <w:left w:val="none" w:sz="0" w:space="0" w:color="auto"/>
            <w:bottom w:val="none" w:sz="0" w:space="0" w:color="auto"/>
            <w:right w:val="none" w:sz="0" w:space="0" w:color="auto"/>
          </w:divBdr>
        </w:div>
        <w:div w:id="668946058">
          <w:marLeft w:val="0"/>
          <w:marRight w:val="0"/>
          <w:marTop w:val="0"/>
          <w:marBottom w:val="0"/>
          <w:divBdr>
            <w:top w:val="none" w:sz="0" w:space="0" w:color="auto"/>
            <w:left w:val="none" w:sz="0" w:space="0" w:color="auto"/>
            <w:bottom w:val="none" w:sz="0" w:space="0" w:color="auto"/>
            <w:right w:val="none" w:sz="0" w:space="0" w:color="auto"/>
          </w:divBdr>
        </w:div>
        <w:div w:id="340284436">
          <w:marLeft w:val="0"/>
          <w:marRight w:val="0"/>
          <w:marTop w:val="0"/>
          <w:marBottom w:val="0"/>
          <w:divBdr>
            <w:top w:val="none" w:sz="0" w:space="0" w:color="auto"/>
            <w:left w:val="none" w:sz="0" w:space="0" w:color="auto"/>
            <w:bottom w:val="none" w:sz="0" w:space="0" w:color="auto"/>
            <w:right w:val="none" w:sz="0" w:space="0" w:color="auto"/>
          </w:divBdr>
        </w:div>
        <w:div w:id="789787755">
          <w:marLeft w:val="0"/>
          <w:marRight w:val="0"/>
          <w:marTop w:val="0"/>
          <w:marBottom w:val="0"/>
          <w:divBdr>
            <w:top w:val="none" w:sz="0" w:space="0" w:color="auto"/>
            <w:left w:val="none" w:sz="0" w:space="0" w:color="auto"/>
            <w:bottom w:val="none" w:sz="0" w:space="0" w:color="auto"/>
            <w:right w:val="none" w:sz="0" w:space="0" w:color="auto"/>
          </w:divBdr>
        </w:div>
        <w:div w:id="324289368">
          <w:marLeft w:val="0"/>
          <w:marRight w:val="0"/>
          <w:marTop w:val="0"/>
          <w:marBottom w:val="0"/>
          <w:divBdr>
            <w:top w:val="none" w:sz="0" w:space="0" w:color="auto"/>
            <w:left w:val="none" w:sz="0" w:space="0" w:color="auto"/>
            <w:bottom w:val="none" w:sz="0" w:space="0" w:color="auto"/>
            <w:right w:val="none" w:sz="0" w:space="0" w:color="auto"/>
          </w:divBdr>
        </w:div>
        <w:div w:id="43046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935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Qandoussi</dc:creator>
  <cp:keywords/>
  <dc:description/>
  <cp:lastModifiedBy>Qandoussi</cp:lastModifiedBy>
  <cp:revision>1</cp:revision>
  <dcterms:created xsi:type="dcterms:W3CDTF">2014-01-21T15:35:00Z</dcterms:created>
  <dcterms:modified xsi:type="dcterms:W3CDTF">2014-01-21T15:35:00Z</dcterms:modified>
</cp:coreProperties>
</file>