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70" w:rsidRPr="00141870" w:rsidRDefault="00141870" w:rsidP="00141870">
      <w:pPr>
        <w:spacing w:before="100" w:beforeAutospacing="1" w:after="100" w:afterAutospacing="1" w:line="240" w:lineRule="auto"/>
        <w:outlineLvl w:val="0"/>
        <w:rPr>
          <w:rFonts w:ascii="Times New Roman" w:eastAsia="Times New Roman" w:hAnsi="Times New Roman" w:cs="Times New Roman"/>
          <w:b/>
          <w:bCs/>
          <w:color w:val="4472C4" w:themeColor="accent5"/>
          <w:kern w:val="36"/>
          <w:sz w:val="48"/>
          <w:szCs w:val="48"/>
          <w:lang w:eastAsia="fr-FR"/>
        </w:rPr>
      </w:pPr>
      <w:bookmarkStart w:id="0" w:name="_GoBack"/>
      <w:r w:rsidRPr="00141870">
        <w:rPr>
          <w:rFonts w:ascii="Times New Roman" w:eastAsia="Times New Roman" w:hAnsi="Times New Roman" w:cs="Times New Roman"/>
          <w:b/>
          <w:bCs/>
          <w:color w:val="4472C4" w:themeColor="accent5"/>
          <w:kern w:val="36"/>
          <w:sz w:val="48"/>
          <w:szCs w:val="48"/>
          <w:lang w:eastAsia="fr-FR"/>
        </w:rPr>
        <w:t>Débarquements des produits de la pêche Marocains en hausse</w:t>
      </w:r>
    </w:p>
    <w:bookmarkEnd w:id="0"/>
    <w:p w:rsidR="00141870" w:rsidRPr="00141870" w:rsidRDefault="00141870" w:rsidP="00141870">
      <w:pPr>
        <w:spacing w:before="100" w:beforeAutospacing="1" w:after="100" w:afterAutospacing="1" w:line="240" w:lineRule="auto"/>
        <w:rPr>
          <w:rFonts w:ascii="Times New Roman" w:eastAsia="Times New Roman" w:hAnsi="Times New Roman" w:cs="Times New Roman"/>
          <w:sz w:val="24"/>
          <w:szCs w:val="24"/>
          <w:lang w:eastAsia="fr-FR"/>
        </w:rPr>
      </w:pPr>
      <w:r w:rsidRPr="00141870">
        <w:rPr>
          <w:rFonts w:ascii="Times New Roman" w:eastAsia="Times New Roman" w:hAnsi="Times New Roman" w:cs="Times New Roman"/>
          <w:sz w:val="24"/>
          <w:szCs w:val="24"/>
          <w:lang w:eastAsia="fr-FR"/>
        </w:rPr>
        <w:t>Nouvelle hausse pour les débarquements des produits de la pêche côtière et artisanale. Sur les neuf premiers mois de l’année, ils totalisent quelque 895 565 tonnes pour une valeur de 4,04 milliards de dirhams. Selon le bilan de l’Office national des pêches (ONP), en variation annuelle, le tonnage pêché affiche une progression de 11% par rapport à la même période de 2012. Ce qui s’est traduit en valeur par une hausse de 6%. Comme à l’accoutumée, ce sont les pélagiques qui ont dopé les performances du secteur avec 1,88 milliard de dirhams, soit 43% des recettes. Bien sûr, les sardines pointent en tête avec 505 668 tonnes, générant ainsi un milliard de dirhams de recettes, soit 23% par rapport à la même période de l’année précédente. Le tonnage des sardines marque ainsi une hausse de 7%. Par contre, la valeur du thon et des anchois est en régression respectivement de 4 et de 33% avec des volumes en baisse de 2 et de 52%.</w:t>
      </w:r>
    </w:p>
    <w:p w:rsidR="00141870" w:rsidRPr="00141870" w:rsidRDefault="00141870" w:rsidP="00141870">
      <w:pPr>
        <w:spacing w:before="100" w:beforeAutospacing="1" w:after="100" w:afterAutospacing="1" w:line="240" w:lineRule="auto"/>
        <w:rPr>
          <w:rFonts w:ascii="Times New Roman" w:eastAsia="Times New Roman" w:hAnsi="Times New Roman" w:cs="Times New Roman"/>
          <w:sz w:val="24"/>
          <w:szCs w:val="24"/>
          <w:lang w:eastAsia="fr-FR"/>
        </w:rPr>
      </w:pPr>
      <w:r w:rsidRPr="00141870">
        <w:rPr>
          <w:rFonts w:ascii="Times New Roman" w:eastAsia="Times New Roman" w:hAnsi="Times New Roman" w:cs="Times New Roman"/>
          <w:sz w:val="24"/>
          <w:szCs w:val="24"/>
          <w:lang w:eastAsia="fr-FR"/>
        </w:rPr>
        <w:t>Le poisson blanc, quant à lui, affiche une valeur en légère hausse de 1%, alors que les quantités pêchées ont reculé de 4%. Pour ce qui est des débarquements des céphalopodes, ils ont augmenté de 38% en poids, mais ont accusé une baisse de 20% en valeur. Cette tendance baissière concerne aussi les crustacés qui ont reculé de 16% en termes de poids avec toutefois une valeur en hausse de 4%. Par ailleurs, les entrées portuaires méditerranéennes ont augmenté de 34% en poids et de 19% en valeur, soit 288,13 millions de dirhams contre 243,02 millions une année auparavant. Les débarquements de la pêche côtière et artisanale de l'Atlantique, pour leur part, ont augmenté de 5% en valeur à plus de 3,75 milliards de dirhams pour un volume en progression de 11%. La consommation locale a-t-elle suivi ? Il va falloir attendre l’étude d’impact de la campagne de communication lancée dernièrement par le département de la Pêche maritime dans l’objectif de booster la consommation.</w:t>
      </w:r>
    </w:p>
    <w:p w:rsidR="00141870" w:rsidRPr="00141870" w:rsidRDefault="00141870" w:rsidP="00141870">
      <w:pPr>
        <w:spacing w:before="100" w:beforeAutospacing="1" w:after="100" w:afterAutospacing="1" w:line="240" w:lineRule="auto"/>
        <w:rPr>
          <w:rFonts w:ascii="Times New Roman" w:eastAsia="Times New Roman" w:hAnsi="Times New Roman" w:cs="Times New Roman"/>
          <w:sz w:val="24"/>
          <w:szCs w:val="24"/>
          <w:lang w:eastAsia="fr-FR"/>
        </w:rPr>
      </w:pPr>
      <w:r w:rsidRPr="00141870">
        <w:rPr>
          <w:rFonts w:ascii="Times New Roman" w:eastAsia="Times New Roman" w:hAnsi="Times New Roman" w:cs="Times New Roman"/>
          <w:sz w:val="24"/>
          <w:szCs w:val="24"/>
          <w:lang w:eastAsia="fr-FR"/>
        </w:rPr>
        <w:t xml:space="preserve">Le ministère a, en effet, mis en œuvre une des mesures du plan </w:t>
      </w:r>
      <w:proofErr w:type="spellStart"/>
      <w:r w:rsidRPr="00141870">
        <w:rPr>
          <w:rFonts w:ascii="Times New Roman" w:eastAsia="Times New Roman" w:hAnsi="Times New Roman" w:cs="Times New Roman"/>
          <w:sz w:val="24"/>
          <w:szCs w:val="24"/>
          <w:lang w:eastAsia="fr-FR"/>
        </w:rPr>
        <w:t>Halieutis</w:t>
      </w:r>
      <w:proofErr w:type="spellEnd"/>
      <w:r w:rsidRPr="00141870">
        <w:rPr>
          <w:rFonts w:ascii="Times New Roman" w:eastAsia="Times New Roman" w:hAnsi="Times New Roman" w:cs="Times New Roman"/>
          <w:sz w:val="24"/>
          <w:szCs w:val="24"/>
          <w:lang w:eastAsia="fr-FR"/>
        </w:rPr>
        <w:t xml:space="preserve"> qui concerne le marketing institutionnel pour la promotion locale des produits de la mer, notamment la pélagique, le poisson blanc, les céphalopodes et les crustacés. Il faut dire que le Marocain consomme à peine 12 kg par an, niveau en deçà de la moyenne recommandée par la FAO. Pour rappel, la pêche maritime est l’un des secteurs stratégiques de l’économie nationale : elle pèse près de 3% du PIB et emploie quelque 660 000 personnes. Sa production annuelle est évaluée à plus de 1 million de tonnes. </w:t>
      </w:r>
    </w:p>
    <w:p w:rsidR="00141870" w:rsidRPr="00141870" w:rsidRDefault="00141870" w:rsidP="00141870">
      <w:pPr>
        <w:spacing w:after="0" w:line="240" w:lineRule="auto"/>
        <w:rPr>
          <w:rFonts w:ascii="Times New Roman" w:eastAsia="Times New Roman" w:hAnsi="Times New Roman" w:cs="Times New Roman"/>
          <w:color w:val="4472C4" w:themeColor="accent5"/>
          <w:sz w:val="20"/>
          <w:szCs w:val="20"/>
          <w:lang w:eastAsia="fr-FR"/>
        </w:rPr>
      </w:pPr>
      <w:r w:rsidRPr="00141870">
        <w:rPr>
          <w:rFonts w:ascii="Times New Roman" w:eastAsia="Times New Roman" w:hAnsi="Times New Roman" w:cs="Times New Roman"/>
          <w:color w:val="4472C4" w:themeColor="accent5"/>
          <w:sz w:val="20"/>
          <w:szCs w:val="20"/>
          <w:lang w:eastAsia="fr-FR"/>
        </w:rPr>
        <w:t xml:space="preserve">Source : </w:t>
      </w:r>
      <w:hyperlink r:id="rId4" w:history="1">
        <w:r w:rsidRPr="00141870">
          <w:rPr>
            <w:rStyle w:val="Lienhypertexte"/>
            <w:rFonts w:ascii="Times New Roman" w:eastAsia="Times New Roman" w:hAnsi="Times New Roman" w:cs="Times New Roman"/>
            <w:color w:val="4472C4" w:themeColor="accent5"/>
            <w:sz w:val="20"/>
            <w:szCs w:val="20"/>
            <w:lang w:eastAsia="fr-FR"/>
          </w:rPr>
          <w:t>www.lematin.ma</w:t>
        </w:r>
      </w:hyperlink>
      <w:r w:rsidRPr="00141870">
        <w:rPr>
          <w:rFonts w:ascii="Times New Roman" w:eastAsia="Times New Roman" w:hAnsi="Times New Roman" w:cs="Times New Roman"/>
          <w:color w:val="4472C4" w:themeColor="accent5"/>
          <w:sz w:val="20"/>
          <w:szCs w:val="20"/>
          <w:lang w:eastAsia="fr-FR"/>
        </w:rPr>
        <w:t xml:space="preserve"> (19/10/2013)</w:t>
      </w:r>
    </w:p>
    <w:p w:rsidR="00660CBA" w:rsidRDefault="00F407DE"/>
    <w:sectPr w:rsidR="00660CBA" w:rsidSect="00F75E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29F"/>
    <w:rsid w:val="0004429F"/>
    <w:rsid w:val="00141870"/>
    <w:rsid w:val="004338DC"/>
    <w:rsid w:val="00756192"/>
    <w:rsid w:val="00A77046"/>
    <w:rsid w:val="00F407DE"/>
    <w:rsid w:val="00F75E7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187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01279756">
      <w:bodyDiv w:val="1"/>
      <w:marLeft w:val="0"/>
      <w:marRight w:val="0"/>
      <w:marTop w:val="0"/>
      <w:marBottom w:val="0"/>
      <w:divBdr>
        <w:top w:val="none" w:sz="0" w:space="0" w:color="auto"/>
        <w:left w:val="none" w:sz="0" w:space="0" w:color="auto"/>
        <w:bottom w:val="none" w:sz="0" w:space="0" w:color="auto"/>
        <w:right w:val="none" w:sz="0" w:space="0" w:color="auto"/>
      </w:divBdr>
      <w:divsChild>
        <w:div w:id="951397997">
          <w:marLeft w:val="0"/>
          <w:marRight w:val="0"/>
          <w:marTop w:val="0"/>
          <w:marBottom w:val="0"/>
          <w:divBdr>
            <w:top w:val="none" w:sz="0" w:space="0" w:color="auto"/>
            <w:left w:val="none" w:sz="0" w:space="0" w:color="auto"/>
            <w:bottom w:val="none" w:sz="0" w:space="0" w:color="auto"/>
            <w:right w:val="none" w:sz="0" w:space="0" w:color="auto"/>
          </w:divBdr>
          <w:divsChild>
            <w:div w:id="518079401">
              <w:marLeft w:val="0"/>
              <w:marRight w:val="0"/>
              <w:marTop w:val="0"/>
              <w:marBottom w:val="0"/>
              <w:divBdr>
                <w:top w:val="none" w:sz="0" w:space="0" w:color="auto"/>
                <w:left w:val="none" w:sz="0" w:space="0" w:color="auto"/>
                <w:bottom w:val="none" w:sz="0" w:space="0" w:color="auto"/>
                <w:right w:val="none" w:sz="0" w:space="0" w:color="auto"/>
              </w:divBdr>
            </w:div>
            <w:div w:id="1478188957">
              <w:marLeft w:val="0"/>
              <w:marRight w:val="0"/>
              <w:marTop w:val="0"/>
              <w:marBottom w:val="0"/>
              <w:divBdr>
                <w:top w:val="none" w:sz="0" w:space="0" w:color="auto"/>
                <w:left w:val="none" w:sz="0" w:space="0" w:color="auto"/>
                <w:bottom w:val="none" w:sz="0" w:space="0" w:color="auto"/>
                <w:right w:val="none" w:sz="0" w:space="0" w:color="auto"/>
              </w:divBdr>
              <w:divsChild>
                <w:div w:id="871502898">
                  <w:marLeft w:val="0"/>
                  <w:marRight w:val="0"/>
                  <w:marTop w:val="0"/>
                  <w:marBottom w:val="0"/>
                  <w:divBdr>
                    <w:top w:val="none" w:sz="0" w:space="0" w:color="auto"/>
                    <w:left w:val="none" w:sz="0" w:space="0" w:color="auto"/>
                    <w:bottom w:val="none" w:sz="0" w:space="0" w:color="auto"/>
                    <w:right w:val="none" w:sz="0" w:space="0" w:color="auto"/>
                  </w:divBdr>
                </w:div>
              </w:divsChild>
            </w:div>
            <w:div w:id="574822636">
              <w:marLeft w:val="0"/>
              <w:marRight w:val="0"/>
              <w:marTop w:val="0"/>
              <w:marBottom w:val="0"/>
              <w:divBdr>
                <w:top w:val="none" w:sz="0" w:space="0" w:color="auto"/>
                <w:left w:val="none" w:sz="0" w:space="0" w:color="auto"/>
                <w:bottom w:val="none" w:sz="0" w:space="0" w:color="auto"/>
                <w:right w:val="none" w:sz="0" w:space="0" w:color="auto"/>
              </w:divBdr>
            </w:div>
            <w:div w:id="647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matin.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2218</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Tadili</dc:creator>
  <cp:keywords/>
  <dc:description/>
  <cp:lastModifiedBy>chaymae</cp:lastModifiedBy>
  <cp:revision>2</cp:revision>
  <dcterms:created xsi:type="dcterms:W3CDTF">2013-10-23T14:10:00Z</dcterms:created>
  <dcterms:modified xsi:type="dcterms:W3CDTF">2013-10-23T14:10:00Z</dcterms:modified>
</cp:coreProperties>
</file>