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E3F" w:rsidRPr="00D81E3F" w:rsidRDefault="00D81E3F" w:rsidP="00D81E3F">
      <w:pPr>
        <w:spacing w:before="100" w:beforeAutospacing="1" w:after="100" w:afterAutospacing="1" w:line="240" w:lineRule="auto"/>
        <w:outlineLvl w:val="1"/>
        <w:rPr>
          <w:rFonts w:ascii="Times New Roman" w:eastAsia="Times New Roman" w:hAnsi="Times New Roman" w:cs="Times New Roman"/>
          <w:b/>
          <w:bCs/>
          <w:color w:val="4472C4" w:themeColor="accent5"/>
          <w:sz w:val="36"/>
          <w:szCs w:val="36"/>
          <w:lang w:eastAsia="fr-FR"/>
        </w:rPr>
      </w:pPr>
      <w:bookmarkStart w:id="0" w:name="_GoBack"/>
      <w:r w:rsidRPr="00D81E3F">
        <w:rPr>
          <w:rFonts w:ascii="Times New Roman" w:eastAsia="Times New Roman" w:hAnsi="Times New Roman" w:cs="Times New Roman"/>
          <w:b/>
          <w:bCs/>
          <w:color w:val="4472C4" w:themeColor="accent5"/>
          <w:sz w:val="36"/>
          <w:szCs w:val="36"/>
          <w:lang w:eastAsia="fr-FR"/>
        </w:rPr>
        <w:t xml:space="preserve">Une plateforme pour les pêcheurs artisans d’Afrique du Nord </w:t>
      </w:r>
    </w:p>
    <w:bookmarkEnd w:id="0"/>
    <w:p w:rsidR="00D81E3F" w:rsidRPr="00D81E3F" w:rsidRDefault="00D81E3F" w:rsidP="00D81E3F">
      <w:pPr>
        <w:spacing w:before="100" w:beforeAutospacing="1" w:after="100" w:afterAutospacing="1" w:line="240" w:lineRule="auto"/>
        <w:rPr>
          <w:rFonts w:ascii="Times New Roman" w:eastAsia="Times New Roman" w:hAnsi="Times New Roman" w:cs="Times New Roman"/>
          <w:sz w:val="24"/>
          <w:szCs w:val="24"/>
          <w:lang w:eastAsia="fr-FR"/>
        </w:rPr>
      </w:pPr>
      <w:r w:rsidRPr="00D81E3F">
        <w:rPr>
          <w:rFonts w:ascii="Times New Roman" w:eastAsia="Times New Roman" w:hAnsi="Times New Roman" w:cs="Times New Roman"/>
          <w:sz w:val="24"/>
          <w:szCs w:val="24"/>
          <w:lang w:eastAsia="fr-FR"/>
        </w:rPr>
        <w:t xml:space="preserve"> L’atelier sur le «Renforcement des Associations et Organisations Professionnelles de la Pêche Artisanale dans les pays de l’Afrique du Nord» a abouti à la constitution d’un comité de coordination pour le lancement d’une plateforme pour les Associations et Organisations Professionnelles Agricoles des pêcheurs artisans de l’Afrique du Nord qui permettra l’initiation d’un processus participatif, facteur clé pour l’avenir de la pêche artisanale dans les pays du Maghreb.</w:t>
      </w:r>
    </w:p>
    <w:p w:rsidR="00D81E3F" w:rsidRPr="00D81E3F" w:rsidRDefault="00D81E3F" w:rsidP="00D81E3F">
      <w:pPr>
        <w:spacing w:before="100" w:beforeAutospacing="1" w:after="100" w:afterAutospacing="1" w:line="240" w:lineRule="auto"/>
        <w:rPr>
          <w:rFonts w:ascii="Times New Roman" w:eastAsia="Times New Roman" w:hAnsi="Times New Roman" w:cs="Times New Roman"/>
          <w:sz w:val="24"/>
          <w:szCs w:val="24"/>
          <w:lang w:eastAsia="fr-FR"/>
        </w:rPr>
      </w:pPr>
      <w:r w:rsidRPr="00D81E3F">
        <w:rPr>
          <w:rFonts w:ascii="Times New Roman" w:eastAsia="Times New Roman" w:hAnsi="Times New Roman" w:cs="Times New Roman"/>
          <w:sz w:val="24"/>
          <w:szCs w:val="24"/>
          <w:lang w:eastAsia="fr-FR"/>
        </w:rPr>
        <w:t>La rencontre a été conjointement organisée par le Bureau sous-régional de la FAO pour l’Afrique du Nord, le Programme Méditerranée Bureau Régional pour l’Afrique du Nord (WWF) et l’Association tunisienne pour le développement de la pêche artisanale (ATDEPA), en partenariat avec la Division des politiques, économie et institution (FIPI) de la FAO à Rome, l’Agence de Promotion des Investissements Agricoles (APIA) et l’Institut supérieur de pêche et d’aquaculture de Bizerte (ISPA), en coordination avec la Direction générale de la pêche et de l’aquaculture de la Tunisie (DGPA) et le Groupement Interprofessionnel des Produits de la Pêche (GIPP).</w:t>
      </w:r>
    </w:p>
    <w:p w:rsidR="00D81E3F" w:rsidRPr="00D81E3F" w:rsidRDefault="00D81E3F" w:rsidP="00D81E3F">
      <w:pPr>
        <w:spacing w:before="100" w:beforeAutospacing="1" w:after="100" w:afterAutospacing="1" w:line="240" w:lineRule="auto"/>
        <w:rPr>
          <w:rFonts w:ascii="Times New Roman" w:eastAsia="Times New Roman" w:hAnsi="Times New Roman" w:cs="Times New Roman"/>
          <w:sz w:val="24"/>
          <w:szCs w:val="24"/>
          <w:lang w:eastAsia="fr-FR"/>
        </w:rPr>
      </w:pPr>
      <w:r w:rsidRPr="00D81E3F">
        <w:rPr>
          <w:rFonts w:ascii="Times New Roman" w:eastAsia="Times New Roman" w:hAnsi="Times New Roman" w:cs="Times New Roman"/>
          <w:sz w:val="24"/>
          <w:szCs w:val="24"/>
          <w:lang w:eastAsia="fr-FR"/>
        </w:rPr>
        <w:t>La cinquantaine de participants, représentants de la société civile et des administrations ainsi que les experts nationaux et internationaux ont permis à travers une lecture comparative sur le secteur de la pêche artisanale dans les pays de la sous région et de formuler des recommandations importantes pour l’avenir de la pêche artisanale.</w:t>
      </w:r>
    </w:p>
    <w:p w:rsidR="00D81E3F" w:rsidRPr="00D81E3F" w:rsidRDefault="00D81E3F" w:rsidP="00D81E3F">
      <w:pPr>
        <w:spacing w:before="100" w:beforeAutospacing="1" w:after="100" w:afterAutospacing="1" w:line="240" w:lineRule="auto"/>
        <w:rPr>
          <w:rFonts w:ascii="Times New Roman" w:eastAsia="Times New Roman" w:hAnsi="Times New Roman" w:cs="Times New Roman"/>
          <w:sz w:val="24"/>
          <w:szCs w:val="24"/>
          <w:lang w:eastAsia="fr-FR"/>
        </w:rPr>
      </w:pPr>
      <w:r w:rsidRPr="00D81E3F">
        <w:rPr>
          <w:rFonts w:ascii="Times New Roman" w:eastAsia="Times New Roman" w:hAnsi="Times New Roman" w:cs="Times New Roman"/>
          <w:sz w:val="24"/>
          <w:szCs w:val="24"/>
          <w:lang w:eastAsia="fr-FR"/>
        </w:rPr>
        <w:t>Dans le monde, 30 millions de pêcheurs vivent de la pêche et 200 millions de personnes en dépendent. Dans ce contexte global, la pêche artisanale est le maillon le plus faible de la chaine des captures des produits de la mer.</w:t>
      </w:r>
    </w:p>
    <w:p w:rsidR="00D81E3F" w:rsidRPr="00D81E3F" w:rsidRDefault="00D81E3F" w:rsidP="00D81E3F">
      <w:pPr>
        <w:spacing w:before="100" w:beforeAutospacing="1" w:after="100" w:afterAutospacing="1" w:line="240" w:lineRule="auto"/>
        <w:rPr>
          <w:rFonts w:ascii="Times New Roman" w:eastAsia="Times New Roman" w:hAnsi="Times New Roman" w:cs="Times New Roman"/>
          <w:sz w:val="24"/>
          <w:szCs w:val="24"/>
          <w:lang w:eastAsia="fr-FR"/>
        </w:rPr>
      </w:pPr>
      <w:r w:rsidRPr="00D81E3F">
        <w:rPr>
          <w:rFonts w:ascii="Times New Roman" w:eastAsia="Times New Roman" w:hAnsi="Times New Roman" w:cs="Times New Roman"/>
          <w:sz w:val="24"/>
          <w:szCs w:val="24"/>
          <w:lang w:eastAsia="fr-FR"/>
        </w:rPr>
        <w:t>Vulnérable et peu organisée, la population des pêcheurs artisans méditerranéens doit et devra faire face à la concurrence croissante des systèmes de pêches mieux organisés.</w:t>
      </w:r>
    </w:p>
    <w:p w:rsidR="00D81E3F" w:rsidRPr="00D81E3F" w:rsidRDefault="00D81E3F" w:rsidP="00D81E3F">
      <w:pPr>
        <w:spacing w:before="100" w:beforeAutospacing="1" w:after="100" w:afterAutospacing="1" w:line="240" w:lineRule="auto"/>
        <w:rPr>
          <w:rFonts w:ascii="Times New Roman" w:eastAsia="Times New Roman" w:hAnsi="Times New Roman" w:cs="Times New Roman"/>
          <w:sz w:val="24"/>
          <w:szCs w:val="24"/>
          <w:lang w:eastAsia="fr-FR"/>
        </w:rPr>
      </w:pPr>
      <w:r w:rsidRPr="00D81E3F">
        <w:rPr>
          <w:rFonts w:ascii="Times New Roman" w:eastAsia="Times New Roman" w:hAnsi="Times New Roman" w:cs="Times New Roman"/>
          <w:sz w:val="24"/>
          <w:szCs w:val="24"/>
          <w:lang w:eastAsia="fr-FR"/>
        </w:rPr>
        <w:t>Les pays d’Afrique du Nord (Algérie, Maroc, Mauritanie, Lybie et Tunisie) bénéficient de potentialités maritimes importantes et d’un emplacement géographique stratégique qui les privilégie à plus d’un titre. Disposant, ensemble, de 6.690 km de côtes, ils sont situés sur deux espaces maritimes, la Méditerranée et l’Océan Atlantique.</w:t>
      </w:r>
    </w:p>
    <w:p w:rsidR="00D81E3F" w:rsidRPr="00D81E3F" w:rsidRDefault="00D81E3F" w:rsidP="00D81E3F">
      <w:pPr>
        <w:spacing w:before="100" w:beforeAutospacing="1" w:after="100" w:afterAutospacing="1" w:line="240" w:lineRule="auto"/>
        <w:rPr>
          <w:rFonts w:ascii="Times New Roman" w:eastAsia="Times New Roman" w:hAnsi="Times New Roman" w:cs="Times New Roman"/>
          <w:sz w:val="24"/>
          <w:szCs w:val="24"/>
          <w:lang w:eastAsia="fr-FR"/>
        </w:rPr>
      </w:pPr>
      <w:r w:rsidRPr="00D81E3F">
        <w:rPr>
          <w:rFonts w:ascii="Times New Roman" w:eastAsia="Times New Roman" w:hAnsi="Times New Roman" w:cs="Times New Roman"/>
          <w:sz w:val="24"/>
          <w:szCs w:val="24"/>
          <w:lang w:eastAsia="fr-FR"/>
        </w:rPr>
        <w:t>Dans cette région, les pêcheurs artisans représentent un pourcentage proche de la moyenne mondiale (70% de la population active dans le secteur de la pêche) et assurent la fourniture de l’essentiel des produits consommés localement d’origine halieutique.</w:t>
      </w:r>
    </w:p>
    <w:p w:rsidR="00D81E3F" w:rsidRPr="00D81E3F" w:rsidRDefault="00D81E3F" w:rsidP="00D81E3F">
      <w:pPr>
        <w:spacing w:before="100" w:beforeAutospacing="1" w:after="100" w:afterAutospacing="1" w:line="240" w:lineRule="auto"/>
        <w:rPr>
          <w:rFonts w:ascii="Times New Roman" w:eastAsia="Times New Roman" w:hAnsi="Times New Roman" w:cs="Times New Roman"/>
          <w:sz w:val="24"/>
          <w:szCs w:val="24"/>
          <w:lang w:eastAsia="fr-FR"/>
        </w:rPr>
      </w:pPr>
      <w:r w:rsidRPr="00D81E3F">
        <w:rPr>
          <w:rFonts w:ascii="Times New Roman" w:eastAsia="Times New Roman" w:hAnsi="Times New Roman" w:cs="Times New Roman"/>
          <w:sz w:val="24"/>
          <w:szCs w:val="24"/>
          <w:lang w:eastAsia="fr-FR"/>
        </w:rPr>
        <w:t>Les travaux de l’atelier ont mis en évidence les similarités qui caractérisent les pays de l’Afrique du Nord et leurs populations, de la culture au partage des ressources halieutiques, en passant par les relations sociales, la langue et les coutumes.</w:t>
      </w:r>
    </w:p>
    <w:p w:rsidR="00D81E3F" w:rsidRPr="00D81E3F" w:rsidRDefault="00D81E3F" w:rsidP="00D81E3F">
      <w:pPr>
        <w:spacing w:before="100" w:beforeAutospacing="1" w:after="100" w:afterAutospacing="1" w:line="240" w:lineRule="auto"/>
        <w:rPr>
          <w:rFonts w:ascii="Times New Roman" w:eastAsia="Times New Roman" w:hAnsi="Times New Roman" w:cs="Times New Roman"/>
          <w:sz w:val="24"/>
          <w:szCs w:val="24"/>
          <w:lang w:eastAsia="fr-FR"/>
        </w:rPr>
      </w:pPr>
      <w:r w:rsidRPr="00D81E3F">
        <w:rPr>
          <w:rFonts w:ascii="Times New Roman" w:eastAsia="Times New Roman" w:hAnsi="Times New Roman" w:cs="Times New Roman"/>
          <w:sz w:val="24"/>
          <w:szCs w:val="24"/>
          <w:lang w:eastAsia="fr-FR"/>
        </w:rPr>
        <w:t>Une dynamique de groupe autour d’objectifs communs s’est ainsi créée et a permis de placer chacun des participants dans une position permettant de jouer un rôle de partenaire solide et sérieux auprès des instances nationales, sous régionales et internationales concernées par la gestion et le développement durable des pêches et de leur environnement physique, économique et social.</w:t>
      </w:r>
    </w:p>
    <w:p w:rsidR="00D81E3F" w:rsidRPr="00D81E3F" w:rsidRDefault="00D81E3F" w:rsidP="00D81E3F">
      <w:pPr>
        <w:spacing w:before="100" w:beforeAutospacing="1" w:after="100" w:afterAutospacing="1" w:line="240" w:lineRule="auto"/>
        <w:rPr>
          <w:rFonts w:ascii="Times New Roman" w:eastAsia="Times New Roman" w:hAnsi="Times New Roman" w:cs="Times New Roman"/>
          <w:sz w:val="24"/>
          <w:szCs w:val="24"/>
          <w:lang w:eastAsia="fr-FR"/>
        </w:rPr>
      </w:pPr>
      <w:r w:rsidRPr="00D81E3F">
        <w:rPr>
          <w:rFonts w:ascii="Times New Roman" w:eastAsia="Times New Roman" w:hAnsi="Times New Roman" w:cs="Times New Roman"/>
          <w:sz w:val="24"/>
          <w:szCs w:val="24"/>
          <w:lang w:eastAsia="fr-FR"/>
        </w:rPr>
        <w:lastRenderedPageBreak/>
        <w:t>La FAO a engagé un processus pour le développement de directives internationales pour la gestion durable des pêches artisanales qui complètent et consolident les acquis du Code de Conduite pour une Pêche Responsable. Il est question d’entrer dans un processus de mise en œuvre qui ne pourra fonctionner qu’avec le dialogue et la construction de solutions dans lesquelles chacun se sent responsable et bénéficiaire.</w:t>
      </w:r>
    </w:p>
    <w:p w:rsidR="00D81E3F" w:rsidRPr="00D81E3F" w:rsidRDefault="00D81E3F" w:rsidP="00D81E3F">
      <w:pPr>
        <w:spacing w:before="100" w:beforeAutospacing="1" w:after="100" w:afterAutospacing="1" w:line="240" w:lineRule="auto"/>
        <w:rPr>
          <w:rFonts w:ascii="Times New Roman" w:eastAsia="Times New Roman" w:hAnsi="Times New Roman" w:cs="Times New Roman"/>
          <w:sz w:val="24"/>
          <w:szCs w:val="24"/>
          <w:lang w:eastAsia="fr-FR"/>
        </w:rPr>
      </w:pPr>
      <w:r w:rsidRPr="00D81E3F">
        <w:rPr>
          <w:rFonts w:ascii="Times New Roman" w:eastAsia="Times New Roman" w:hAnsi="Times New Roman" w:cs="Times New Roman"/>
          <w:sz w:val="24"/>
          <w:szCs w:val="24"/>
          <w:lang w:eastAsia="fr-FR"/>
        </w:rPr>
        <w:t xml:space="preserve">La coordination du partenariat de la plateforme a été confiée au Bureau sous régional de la FAO pour l’Afrique du Nord qui œuvrera avec les autres partenaires notamment le WWF </w:t>
      </w:r>
      <w:proofErr w:type="spellStart"/>
      <w:r w:rsidRPr="00D81E3F">
        <w:rPr>
          <w:rFonts w:ascii="Times New Roman" w:eastAsia="Times New Roman" w:hAnsi="Times New Roman" w:cs="Times New Roman"/>
          <w:sz w:val="24"/>
          <w:szCs w:val="24"/>
          <w:lang w:eastAsia="fr-FR"/>
        </w:rPr>
        <w:t>MedPO</w:t>
      </w:r>
      <w:proofErr w:type="spellEnd"/>
      <w:r w:rsidRPr="00D81E3F">
        <w:rPr>
          <w:rFonts w:ascii="Times New Roman" w:eastAsia="Times New Roman" w:hAnsi="Times New Roman" w:cs="Times New Roman"/>
          <w:sz w:val="24"/>
          <w:szCs w:val="24"/>
          <w:lang w:eastAsia="fr-FR"/>
        </w:rPr>
        <w:t xml:space="preserve"> Bureau Afrique du Nord et les pays de la sous région pour appuyer sa mise en place.</w:t>
      </w:r>
    </w:p>
    <w:p w:rsidR="00D81E3F" w:rsidRPr="00D81E3F" w:rsidRDefault="00D81E3F" w:rsidP="00D81E3F">
      <w:pPr>
        <w:spacing w:before="100" w:beforeAutospacing="1" w:after="100" w:afterAutospacing="1" w:line="240" w:lineRule="auto"/>
        <w:rPr>
          <w:rFonts w:ascii="Times New Roman" w:eastAsia="Times New Roman" w:hAnsi="Times New Roman" w:cs="Times New Roman"/>
          <w:sz w:val="24"/>
          <w:szCs w:val="24"/>
          <w:lang w:eastAsia="fr-FR"/>
        </w:rPr>
      </w:pPr>
      <w:r w:rsidRPr="00D81E3F">
        <w:rPr>
          <w:rFonts w:ascii="Times New Roman" w:eastAsia="Times New Roman" w:hAnsi="Times New Roman" w:cs="Times New Roman"/>
          <w:sz w:val="24"/>
          <w:szCs w:val="24"/>
          <w:lang w:eastAsia="fr-FR"/>
        </w:rPr>
        <w:t>Le Comité chargé de coordonner sa mise en place entamera la préparation de la prochaine réunion qui étudiera les textes réglementaires et statuaires.</w:t>
      </w:r>
    </w:p>
    <w:p w:rsidR="00D81E3F" w:rsidRPr="00D81E3F" w:rsidRDefault="00D81E3F" w:rsidP="00D81E3F">
      <w:pPr>
        <w:spacing w:before="100" w:beforeAutospacing="1" w:after="100" w:afterAutospacing="1" w:line="240" w:lineRule="auto"/>
        <w:rPr>
          <w:rFonts w:ascii="Times New Roman" w:eastAsia="Times New Roman" w:hAnsi="Times New Roman" w:cs="Times New Roman"/>
          <w:sz w:val="24"/>
          <w:szCs w:val="24"/>
          <w:lang w:eastAsia="fr-FR"/>
        </w:rPr>
      </w:pPr>
      <w:r w:rsidRPr="00D81E3F">
        <w:rPr>
          <w:rFonts w:ascii="Times New Roman" w:eastAsia="Times New Roman" w:hAnsi="Times New Roman" w:cs="Times New Roman"/>
          <w:sz w:val="24"/>
          <w:szCs w:val="24"/>
          <w:lang w:eastAsia="fr-FR"/>
        </w:rPr>
        <w:t>Les priorités du Comité sont: (i) discuter et finaliser un plan d’action commun pour le renforcement des capacités des organisations et leur participation effective dans la bonne gouvernance des pêches artisanale (ii) élaborer des propositions concrètes pour créer une plateforme de pêche artisanale de l’Afrique du Nord (iii) démarrer un processus de mise en place de cette plateforme permettant d’accompagner le développement durable de la pêche artisanale et des pêcheurs eux même.</w:t>
      </w:r>
    </w:p>
    <w:p w:rsidR="00D81E3F" w:rsidRPr="00D81E3F" w:rsidRDefault="00D81E3F" w:rsidP="00D81E3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D81E3F">
        <w:rPr>
          <w:rFonts w:ascii="Times New Roman" w:eastAsia="Times New Roman" w:hAnsi="Times New Roman" w:cs="Times New Roman"/>
          <w:sz w:val="24"/>
          <w:szCs w:val="24"/>
          <w:lang w:eastAsia="fr-FR"/>
        </w:rPr>
        <w:t>Communiqué bureau FAO à Tunis</w:t>
      </w:r>
    </w:p>
    <w:p w:rsidR="00660CBA" w:rsidRPr="00D81E3F" w:rsidRDefault="00D81E3F">
      <w:pPr>
        <w:rPr>
          <w:color w:val="4472C4" w:themeColor="accent5"/>
        </w:rPr>
      </w:pPr>
      <w:r w:rsidRPr="00D81E3F">
        <w:rPr>
          <w:color w:val="4472C4" w:themeColor="accent5"/>
        </w:rPr>
        <w:t>Source : http://www.webmanagercenter.com</w:t>
      </w:r>
    </w:p>
    <w:sectPr w:rsidR="00660CBA" w:rsidRPr="00D81E3F" w:rsidSect="00C8545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F596B"/>
    <w:rsid w:val="005F596B"/>
    <w:rsid w:val="00756192"/>
    <w:rsid w:val="007E74EB"/>
    <w:rsid w:val="00A77046"/>
    <w:rsid w:val="00B7162D"/>
    <w:rsid w:val="00C85459"/>
    <w:rsid w:val="00D81E3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45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2432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697</Words>
  <Characters>3835</Characters>
  <Application>Microsoft Office Word</Application>
  <DocSecurity>0</DocSecurity>
  <Lines>31</Lines>
  <Paragraphs>9</Paragraphs>
  <ScaleCrop>false</ScaleCrop>
  <Company/>
  <LinksUpToDate>false</LinksUpToDate>
  <CharactersWithSpaces>4523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Tadili</dc:creator>
  <cp:keywords/>
  <dc:description/>
  <cp:lastModifiedBy>chaymae</cp:lastModifiedBy>
  <cp:revision>2</cp:revision>
  <dcterms:created xsi:type="dcterms:W3CDTF">2013-10-23T13:51:00Z</dcterms:created>
  <dcterms:modified xsi:type="dcterms:W3CDTF">2013-10-23T13:51:00Z</dcterms:modified>
</cp:coreProperties>
</file>